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0D5AF">
      <w:pPr>
        <w:pStyle w:val="2"/>
        <w:widowControl/>
        <w:ind w:firstLine="420"/>
        <w:rPr>
          <w:rFonts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附件</w:t>
      </w:r>
      <w:r>
        <w:rPr>
          <w:rFonts w:ascii="方正仿宋_GBK" w:hAnsi="宋体" w:eastAsia="方正仿宋_GBK" w:cs="宋体"/>
          <w:sz w:val="32"/>
          <w:szCs w:val="32"/>
        </w:rPr>
        <w:t>3</w:t>
      </w:r>
    </w:p>
    <w:tbl>
      <w:tblPr>
        <w:tblStyle w:val="3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073FF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BA8CD">
            <w:pPr>
              <w:suppressAutoHyphens w:val="0"/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128205D3">
            <w:pPr>
              <w:suppressAutoHyphens w:val="0"/>
              <w:spacing w:line="600" w:lineRule="exact"/>
              <w:jc w:val="center"/>
              <w:rPr>
                <w:rFonts w:hint="eastAsia" w:ascii="方正小标宋_GBK" w:hAnsi="仿宋" w:eastAsia="方正小标宋_GBK" w:cs="仿宋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bCs/>
                <w:color w:val="000000"/>
                <w:sz w:val="44"/>
                <w:szCs w:val="44"/>
              </w:rPr>
              <w:t>成都金沙遗址博物馆</w:t>
            </w:r>
          </w:p>
          <w:p w14:paraId="42A310F1">
            <w:pPr>
              <w:suppressAutoHyphens w:val="0"/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bCs/>
                <w:color w:val="000000"/>
                <w:sz w:val="44"/>
                <w:szCs w:val="44"/>
              </w:rPr>
              <w:t>2027年金沙节庆主题社教活动（暂定名）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7CA2607B">
            <w:pPr>
              <w:suppressAutoHyphens w:val="0"/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79846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9A3C1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C078F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分项报价内容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40858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7A3D7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E7AD8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81A80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活动现场设备</w:t>
            </w: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7D447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4C5AF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4AAFE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D9E2D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活动氛围营造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E26FE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1D743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8E6EB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F856C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活动影像</w:t>
            </w: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记录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5A0A5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46E4E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2322A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1BE47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活动物料</w:t>
            </w: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耗材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325BF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13EEA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08204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52FCD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人员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团队</w:t>
            </w: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及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响应</w:t>
            </w: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C1DAA">
            <w:pPr>
              <w:suppressAutoHyphens w:val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17671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2E34F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300D4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7F04A">
            <w:pPr>
              <w:suppressAutoHyphens w:val="0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 w14:paraId="48D11000">
      <w:pPr>
        <w:widowControl/>
        <w:suppressAutoHyphens w:val="0"/>
        <w:spacing w:line="300" w:lineRule="auto"/>
        <w:jc w:val="left"/>
        <w:rPr>
          <w:rFonts w:ascii="Arial" w:hAnsi="Arial" w:cs="黑体"/>
          <w:kern w:val="0"/>
          <w:szCs w:val="21"/>
        </w:rPr>
      </w:pPr>
    </w:p>
    <w:p w14:paraId="26E51771">
      <w:pPr>
        <w:suppressAutoHyphens w:val="0"/>
        <w:spacing w:line="576" w:lineRule="exact"/>
        <w:jc w:val="left"/>
        <w:rPr>
          <w:rFonts w:hint="eastAsia" w:ascii="Times New Roman" w:hAnsi="Times New Roman" w:eastAsia="方正仿宋_GBK"/>
          <w:color w:val="000000"/>
          <w:sz w:val="32"/>
          <w:szCs w:val="30"/>
        </w:rPr>
      </w:pPr>
    </w:p>
    <w:p w14:paraId="7F68A204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7A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9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2026-07-21T06:15:37Z</dcterms:created>
  <dc:creator>Administrator</dc:creator>
  <cp:lastModifiedBy>吴彬</cp:lastModifiedBy>
  <dcterms:modified xsi:type="dcterms:W3CDTF">2026-07-21T06:15:45Z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71D97612AA354DE3A70714306327221B_12</vt:lpwstr>
  </property>
</Properties>
</file>