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B04EE">
      <w:pPr>
        <w:spacing w:line="576" w:lineRule="exact"/>
        <w:jc w:val="left"/>
        <w:rPr>
          <w:rFonts w:eastAsia="黑体"/>
          <w:kern w:val="0"/>
          <w:sz w:val="32"/>
          <w:szCs w:val="30"/>
        </w:rPr>
      </w:pPr>
      <w:r>
        <w:rPr>
          <w:rFonts w:hint="eastAsia" w:ascii="黑体" w:hAnsi="黑体" w:eastAsia="黑体"/>
          <w:color w:val="000000"/>
          <w:sz w:val="32"/>
          <w:szCs w:val="30"/>
        </w:rPr>
        <w:t>附件2</w:t>
      </w:r>
    </w:p>
    <w:tbl>
      <w:tblPr>
        <w:tblStyle w:val="10"/>
        <w:tblW w:w="9775" w:type="dxa"/>
        <w:tblInd w:w="-3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6619"/>
        <w:gridCol w:w="2351"/>
      </w:tblGrid>
      <w:tr w14:paraId="011E42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0" w:hRule="atLeast"/>
        </w:trPr>
        <w:tc>
          <w:tcPr>
            <w:tcW w:w="977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B1DE66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（供应商名称）</w:t>
            </w:r>
          </w:p>
          <w:p w14:paraId="5053497F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关于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  <w:lang w:val="en-US" w:eastAsia="zh-CN"/>
              </w:rPr>
              <w:t>成都金沙遗址博物馆2026-2027年后勤保障服务</w:t>
            </w:r>
            <w:r>
              <w:rPr>
                <w:rFonts w:hint="eastAsia" w:ascii="方正小标宋_GBK" w:hAnsi="方正小标宋_GBK" w:eastAsia="方正小标宋_GBK" w:cs="方正小标宋_GBK"/>
                <w:color w:val="000000"/>
                <w:sz w:val="44"/>
                <w:szCs w:val="44"/>
              </w:rPr>
              <w:t>项目</w:t>
            </w:r>
            <w:r>
              <w:rPr>
                <w:rFonts w:hint="eastAsia" w:ascii="方正小标宋_GBK" w:hAnsi="仿宋" w:eastAsia="方正小标宋_GBK" w:cs="仿宋"/>
                <w:color w:val="000000"/>
                <w:sz w:val="44"/>
                <w:szCs w:val="44"/>
              </w:rPr>
              <w:t>的报价明细表</w:t>
            </w:r>
          </w:p>
          <w:p w14:paraId="53F810FB">
            <w:pPr>
              <w:spacing w:line="600" w:lineRule="exact"/>
              <w:jc w:val="center"/>
              <w:rPr>
                <w:rFonts w:ascii="方正小标宋_GBK" w:hAnsi="仿宋" w:eastAsia="方正小标宋_GBK" w:cs="仿宋"/>
                <w:color w:val="000000"/>
                <w:sz w:val="44"/>
                <w:szCs w:val="44"/>
              </w:rPr>
            </w:pPr>
          </w:p>
        </w:tc>
      </w:tr>
      <w:tr w14:paraId="52050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2D1F86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序号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A634EDF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报价内容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74D214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含税报价金额           </w:t>
            </w:r>
          </w:p>
        </w:tc>
      </w:tr>
      <w:tr w14:paraId="7ADFE1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8B92FE3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1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087B8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人员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费用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闭馆阶段）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9D492A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410C93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7B7ECF">
            <w:pPr>
              <w:jc w:val="center"/>
              <w:rPr>
                <w:rFonts w:ascii="方正仿宋_GB2312" w:hAnsi="方正仿宋_GB2312" w:eastAsia="方正仿宋_GB2312" w:cs="方正仿宋_GB2312"/>
                <w:color w:val="000000"/>
                <w:sz w:val="24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2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8E0D8E">
            <w:pPr>
              <w:jc w:val="center"/>
              <w:rPr>
                <w:rFonts w:hint="default" w:ascii="方正仿宋_GB2312" w:hAnsi="方正仿宋_GB2312" w:eastAsia="方正仿宋_GB2312" w:cs="方正仿宋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人员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费用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开馆阶段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）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3726C7">
            <w:pPr>
              <w:jc w:val="center"/>
              <w:rPr>
                <w:rFonts w:ascii="方正仿宋_GB2312" w:hAnsi="方正仿宋_GB2312" w:eastAsia="方正仿宋_GB2312" w:cs="方正仿宋_GB2312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1B1E85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674046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3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43EF8">
            <w:pPr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重大文化活动专项服务及延时服务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951F05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4D2C1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8C5356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4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39E39">
            <w:pPr>
              <w:jc w:val="center"/>
              <w:rPr>
                <w:rFonts w:hint="default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各种设备平时维护保养费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F341A8">
            <w:pPr>
              <w:jc w:val="center"/>
              <w:rPr>
                <w:rFonts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</w:p>
        </w:tc>
      </w:tr>
      <w:tr w14:paraId="0E562A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3077D0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4EE73">
            <w:pPr>
              <w:jc w:val="center"/>
              <w:rPr>
                <w:rFonts w:hint="eastAsia" w:ascii="方正仿宋_GB2312" w:hAnsi="方正仿宋_GB2312" w:eastAsia="方正仿宋_GB2312" w:cs="方正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除1、2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项以外的其他费用（包括但不限于设备投入、咨询、交通差旅、食宿、利润、风险、税金等所有费用）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475C68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  <w:t xml:space="preserve">  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万元</w:t>
            </w:r>
            <w:bookmarkStart w:id="0" w:name="_GoBack"/>
            <w:bookmarkEnd w:id="0"/>
          </w:p>
        </w:tc>
      </w:tr>
      <w:tr w14:paraId="0ECD86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3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768C5D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6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30B71">
            <w:pPr>
              <w:jc w:val="center"/>
              <w:rPr>
                <w:rFonts w:hint="eastAsia" w:ascii="方正仿宋_GB2312" w:hAnsi="方正仿宋_GB2312" w:eastAsia="方正仿宋_GB2312" w:cs="方正仿宋_GB2312"/>
                <w:b/>
                <w:bCs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23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B972335">
            <w:pPr>
              <w:jc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u w:val="single"/>
              </w:rPr>
            </w:pPr>
          </w:p>
        </w:tc>
      </w:tr>
    </w:tbl>
    <w:p w14:paraId="68A8F686">
      <w:pPr>
        <w:pStyle w:val="14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CD68B6C-7025-446B-9B3D-07617AD7D10C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44517002-BDA0-4404-AAC2-E03196BBD24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DCC84145-1AEB-4E17-9DC1-E74A9F34C784}"/>
  </w:font>
  <w:font w:name="方正仿宋_GB2312">
    <w:altName w:val="仿宋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4" w:fontKey="{7560CAFF-090E-4A8D-949A-2B438E5067D9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6"/>
    <w:multiLevelType w:val="multilevel"/>
    <w:tmpl w:val="00000006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1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8C72D8"/>
    <w:rsid w:val="00043550"/>
    <w:rsid w:val="00074D9C"/>
    <w:rsid w:val="00193305"/>
    <w:rsid w:val="002B260A"/>
    <w:rsid w:val="002D2EB6"/>
    <w:rsid w:val="00365CCB"/>
    <w:rsid w:val="00406F43"/>
    <w:rsid w:val="004F133F"/>
    <w:rsid w:val="006058E6"/>
    <w:rsid w:val="006B2AC3"/>
    <w:rsid w:val="009B1793"/>
    <w:rsid w:val="00A252EB"/>
    <w:rsid w:val="00DD478E"/>
    <w:rsid w:val="00E734AA"/>
    <w:rsid w:val="0385332D"/>
    <w:rsid w:val="05797C26"/>
    <w:rsid w:val="069C7A9E"/>
    <w:rsid w:val="06F51FE4"/>
    <w:rsid w:val="0E6F04E9"/>
    <w:rsid w:val="0E76394B"/>
    <w:rsid w:val="10742A24"/>
    <w:rsid w:val="13734411"/>
    <w:rsid w:val="1AD06918"/>
    <w:rsid w:val="1B4D4249"/>
    <w:rsid w:val="1D014681"/>
    <w:rsid w:val="1E6A4663"/>
    <w:rsid w:val="1EBC3110"/>
    <w:rsid w:val="20665C82"/>
    <w:rsid w:val="217F5013"/>
    <w:rsid w:val="250B3DCF"/>
    <w:rsid w:val="260D24A3"/>
    <w:rsid w:val="28E41179"/>
    <w:rsid w:val="2A6E1037"/>
    <w:rsid w:val="2BCC0FDB"/>
    <w:rsid w:val="2DDB4C35"/>
    <w:rsid w:val="30141411"/>
    <w:rsid w:val="31741628"/>
    <w:rsid w:val="345B1D60"/>
    <w:rsid w:val="363D46DF"/>
    <w:rsid w:val="38D374B4"/>
    <w:rsid w:val="397A79F8"/>
    <w:rsid w:val="3A8C72D8"/>
    <w:rsid w:val="41523008"/>
    <w:rsid w:val="42576B28"/>
    <w:rsid w:val="42C977A1"/>
    <w:rsid w:val="444924A1"/>
    <w:rsid w:val="484B47A6"/>
    <w:rsid w:val="4ADE4FCC"/>
    <w:rsid w:val="4CE67797"/>
    <w:rsid w:val="4D031C1F"/>
    <w:rsid w:val="4E962786"/>
    <w:rsid w:val="50D715FA"/>
    <w:rsid w:val="58B8154B"/>
    <w:rsid w:val="5BFB3A80"/>
    <w:rsid w:val="5D911697"/>
    <w:rsid w:val="60985FC5"/>
    <w:rsid w:val="63E96B83"/>
    <w:rsid w:val="6466598A"/>
    <w:rsid w:val="66DB1226"/>
    <w:rsid w:val="674F611F"/>
    <w:rsid w:val="691579EA"/>
    <w:rsid w:val="69995F28"/>
    <w:rsid w:val="6D202B21"/>
    <w:rsid w:val="6EBC3B8E"/>
    <w:rsid w:val="70037B13"/>
    <w:rsid w:val="73045C91"/>
    <w:rsid w:val="73722F12"/>
    <w:rsid w:val="797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jc w:val="center"/>
      <w:outlineLvl w:val="2"/>
    </w:pPr>
    <w:rPr>
      <w:rFonts w:eastAsia="黑体" w:cs="宋体"/>
      <w:b/>
      <w:sz w:val="2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0"/>
    <w:rPr>
      <w:sz w:val="24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Subtitle"/>
    <w:basedOn w:val="1"/>
    <w:next w:val="1"/>
    <w:qFormat/>
    <w:uiPriority w:val="0"/>
    <w:rPr>
      <w:sz w:val="28"/>
    </w:rPr>
  </w:style>
  <w:style w:type="paragraph" w:styleId="9">
    <w:name w:val="Normal (Web)"/>
    <w:basedOn w:val="1"/>
    <w:qFormat/>
    <w:uiPriority w:val="0"/>
    <w:pPr>
      <w:jc w:val="left"/>
    </w:pPr>
    <w:rPr>
      <w:rFonts w:ascii="Calibri" w:hAnsi="Calibri"/>
      <w:kern w:val="0"/>
      <w:sz w:val="24"/>
    </w:rPr>
  </w:style>
  <w:style w:type="paragraph" w:customStyle="1" w:styleId="12">
    <w:name w:val="标题 5（有编号）（绿盟科技）"/>
    <w:basedOn w:val="13"/>
    <w:next w:val="14"/>
    <w:autoRedefine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outlineLvl w:val="4"/>
    </w:pPr>
    <w:rPr>
      <w:rFonts w:ascii="Arial" w:hAnsi="Arial" w:eastAsia="黑体"/>
      <w:b/>
      <w:szCs w:val="28"/>
    </w:rPr>
  </w:style>
  <w:style w:type="paragraph" w:customStyle="1" w:styleId="13">
    <w:name w:val="正文1"/>
    <w:autoRedefine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宋体" w:hAnsi="Times New Roman" w:eastAsia="宋体" w:cs="Times New Roman"/>
      <w:sz w:val="34"/>
      <w:lang w:val="en-US" w:eastAsia="zh-CN" w:bidi="ar-SA"/>
    </w:rPr>
  </w:style>
  <w:style w:type="paragraph" w:customStyle="1" w:styleId="14">
    <w:name w:val="正文（绿盟科技）"/>
    <w:next w:val="1"/>
    <w:autoRedefine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character" w:customStyle="1" w:styleId="15">
    <w:name w:val="页眉 Char"/>
    <w:basedOn w:val="11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1"/>
    <w:link w:val="6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173</Words>
  <Characters>181</Characters>
  <Lines>1</Lines>
  <Paragraphs>1</Paragraphs>
  <TotalTime>0</TotalTime>
  <ScaleCrop>false</ScaleCrop>
  <LinksUpToDate>false</LinksUpToDate>
  <CharactersWithSpaces>227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2025-07-18T07:32:00Z</dcterms:created>
  <dc:creator>成都zj-胡萍</dc:creator>
  <cp:lastModifiedBy>程莉</cp:lastModifiedBy>
  <cp:lastPrinted>2026-07-23T03:06:00Z</cp:lastPrinted>
  <dcterms:modified xsi:type="dcterms:W3CDTF">2026-08-26T07:19:08Z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0CE0C2A0A3584186BD7892C4C319EDC8_13</vt:lpwstr>
  </property>
  <property fmtid="{D5CDD505-2E9C-101B-9397-08002B2CF9AE}" pid="4" name="KSOTemplateDocerSaveRecord">
    <vt:lpwstr>eyJoZGlkIjoiMmMwNzg2YmU3NGJkNTEzOWI2ODZkNDgxZjIyYTIxODMiLCJ1c2VySWQiOiIxMTIzOTUxNjY4In0=</vt:lpwstr>
  </property>
</Properties>
</file>